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</w:rPr>
      </w:pPr>
      <w:r>
        <w:rPr>
          <w:rFonts w:hint="eastAsia" w:ascii="黑体" w:hAnsi="宋体" w:eastAsia="黑体" w:cs="宋体"/>
          <w:kern w:val="0"/>
          <w:sz w:val="40"/>
          <w:szCs w:val="40"/>
        </w:rPr>
        <w:t>接收</w:t>
      </w:r>
      <w:r>
        <w:rPr>
          <w:rFonts w:hint="eastAsia" w:ascii="黑体" w:hAnsi="宋体" w:eastAsia="黑体" w:cs="宋体"/>
          <w:kern w:val="0"/>
          <w:sz w:val="40"/>
          <w:szCs w:val="40"/>
          <w:lang w:val="en-US" w:eastAsia="zh-CN"/>
        </w:rPr>
        <w:t>预备</w:t>
      </w:r>
      <w:r>
        <w:rPr>
          <w:rFonts w:hint="eastAsia" w:ascii="黑体" w:hAnsi="宋体" w:eastAsia="黑体" w:cs="宋体"/>
          <w:kern w:val="0"/>
          <w:sz w:val="40"/>
          <w:szCs w:val="40"/>
        </w:rPr>
        <w:t>党员表决票</w:t>
      </w:r>
      <w:bookmarkStart w:id="0" w:name="_GoBack"/>
      <w:bookmarkEnd w:id="0"/>
    </w:p>
    <w:tbl>
      <w:tblPr>
        <w:tblStyle w:val="2"/>
        <w:tblpPr w:leftFromText="180" w:rightFromText="180" w:vertAnchor="text" w:horzAnchor="margin" w:tblpX="108" w:tblpY="9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1278"/>
        <w:gridCol w:w="1055"/>
        <w:gridCol w:w="1725"/>
        <w:gridCol w:w="3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76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表决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对象</w:t>
            </w:r>
          </w:p>
        </w:tc>
        <w:tc>
          <w:tcPr>
            <w:tcW w:w="1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72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308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76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08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表决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意见</w:t>
            </w:r>
          </w:p>
        </w:tc>
        <w:tc>
          <w:tcPr>
            <w:tcW w:w="233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同意吸收</w:t>
            </w:r>
          </w:p>
        </w:tc>
        <w:tc>
          <w:tcPr>
            <w:tcW w:w="172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不同意吸收</w:t>
            </w:r>
          </w:p>
        </w:tc>
        <w:tc>
          <w:tcPr>
            <w:tcW w:w="308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其他意见建议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7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符号</w:t>
            </w:r>
          </w:p>
        </w:tc>
        <w:tc>
          <w:tcPr>
            <w:tcW w:w="233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08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ind w:left="1080" w:hanging="1080" w:hangingChars="4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说明：1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在相应表决意见的符号栏内画上“√”。每张票上只能在相应栏下画一</w:t>
      </w:r>
    </w:p>
    <w:p>
      <w:pPr>
        <w:ind w:left="1080" w:hanging="1080" w:hangingChars="4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个“√”，多画为废票，不画符号或符号不正确的为弃权。</w:t>
      </w:r>
    </w:p>
    <w:p>
      <w:pPr>
        <w:ind w:firstLine="720" w:firstLineChars="300"/>
        <w:rPr>
          <w:rFonts w:hint="eastAsia"/>
        </w:rPr>
      </w:pPr>
      <w:r>
        <w:rPr>
          <w:rFonts w:hint="eastAsia"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如对该同志有其他意见建议的，可在“其他意见建议”栏下面的空格内加以说明。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OWRlZTgwNWQ2MWJlOThlZDJiY2JjMGJkZTM4ODMifQ=="/>
  </w:docVars>
  <w:rsids>
    <w:rsidRoot w:val="5A1713CA"/>
    <w:rsid w:val="14AF4F0B"/>
    <w:rsid w:val="3C255F4C"/>
    <w:rsid w:val="436A48B9"/>
    <w:rsid w:val="4B93179E"/>
    <w:rsid w:val="4D8E7E95"/>
    <w:rsid w:val="554B026B"/>
    <w:rsid w:val="5A1713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144</Characters>
  <Lines>0</Lines>
  <Paragraphs>0</Paragraphs>
  <TotalTime>4</TotalTime>
  <ScaleCrop>false</ScaleCrop>
  <LinksUpToDate>false</LinksUpToDate>
  <CharactersWithSpaces>144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2019-01-10T08:06:00Z</dcterms:created>
  <dc:creator> aqua.</dc:creator>
  <cp:lastModifiedBy>聂庆霁</cp:lastModifiedBy>
  <dcterms:modified xsi:type="dcterms:W3CDTF">2024-07-08T02:54:59Z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72357370771749CEAFE7596419776583_12</vt:lpwstr>
  </property>
</Properties>
</file>